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hyperlink r:id="rId5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u w:val="single"/>
            <w:rtl w:val="0"/>
          </w:rPr>
          <w:t xml:space="preserve">www.yvah.cz</w:t>
        </w:r>
      </w:hyperlink>
      <w:r w:rsidDel="00000000" w:rsidR="00000000" w:rsidRPr="00000000">
        <w:rPr>
          <w:rtl w:val="0"/>
        </w:rPr>
        <w:tab/>
        <w:tab/>
        <w:tab/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u w:val="single"/>
            <w:rtl w:val="0"/>
          </w:rPr>
          <w:t xml:space="preserve">art@yvah.cz</w:t>
        </w:r>
      </w:hyperlink>
      <w:r w:rsidDel="00000000" w:rsidR="00000000" w:rsidRPr="00000000">
        <w:rPr>
          <w:rFonts w:ascii="Roboto" w:cs="Roboto" w:eastAsia="Roboto" w:hAnsi="Roboto"/>
          <w:color w:val="444444"/>
          <w:sz w:val="20"/>
          <w:szCs w:val="20"/>
          <w:highlight w:val="white"/>
          <w:rtl w:val="0"/>
        </w:rPr>
        <w:tab/>
        <w:tab/>
        <w:tab/>
      </w:r>
      <w:r w:rsidDel="00000000" w:rsidR="00000000" w:rsidRPr="00000000">
        <w:rPr>
          <w:rFonts w:ascii="Roboto" w:cs="Roboto" w:eastAsia="Roboto" w:hAnsi="Roboto"/>
          <w:color w:val="444444"/>
          <w:sz w:val="20"/>
          <w:szCs w:val="20"/>
          <w:highlight w:val="white"/>
          <w:rtl w:val="0"/>
        </w:rPr>
        <w:t xml:space="preserve">+420 603 466 383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31200" cy="88900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44350" cy="540697"/>
            <wp:effectExtent b="0" l="0" r="0" t="0"/>
            <wp:docPr descr="logo g+.jpg" id="2" name="image04.jpg"/>
            <a:graphic>
              <a:graphicData uri="http://schemas.openxmlformats.org/drawingml/2006/picture">
                <pic:pic>
                  <pic:nvPicPr>
                    <pic:cNvPr descr="logo g+.jpg" id="0" name="image0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350" cy="5406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MILÝ ZÁKAZNÍKU, DĚKUJEME MOC ZA NÁKUP VÝROBKU NAŠÍ DÍLNY!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Věříme, že balík dorazil v pořádku a že zboží je dle Vašich představ. Velice nám záleží na Vaší spokojenosti, pokud se tedy vyskytl důvod výměny či vrácení, společně vše vyřešíme.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FORMULÁŘ PRO VÝMĚNU - VRÁCENÍ - REKLAMACI  ZBOŽÍ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P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rodávající: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ing. Iveta Houdková, Gorkého 42, 602 00 Brno, IČO: 687 55 147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ADRESA PRO ZASLÁNÍ ZBOŽÍ: IVETA HOUDKOVÁ, PLÁSTKY 542, 664 31 LELEKOVICE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N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akupující: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Jméno a přímení:......................................................................................................................................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Adresa:......................................................................................................................................................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telefon / email:...........................................................................................................................................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Číslo účtu (pro případ vrácení finančního obnosu)...................................................................................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VHODNÉ ZAŠKRTNĚTE: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1) VRÁCENÍ ZBOŽÍ ( bez udání důvodu do 14 dnů od nákupu)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2) VÝMĚNA - důvod:.................................................................................................................................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                   - vyměnit za:..........................................................................................................................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3) REKLAMACE - důvod:..........................................................................................................................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a) vada odstranitelná </w:t>
        <w:tab/>
        <w:tab/>
        <w:t xml:space="preserve">- bude řádně odstraněna do 30 dnů ode dne doručení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b) vada neodstranitelná </w:t>
        <w:tab/>
        <w:tab/>
        <w:t xml:space="preserve">- výměna zboží za nové</w:t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- přiměřená sleva z ceny zboží</w:t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- vrácení uhrazené částky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Zboží odešlete na adresu dílny spolu s tímto vyplněným a podepsaným listem. (V případě vrácení do 30 dnů v neporušeném obalu se všemi visačkami.)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Pokud si zvolíte za přepravce společnost PPL, bude Váš balík vyzvednut na Vámi udané adrese a bezplatně odeslán na adresu naši.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NUTNÉ je však nás o tom předem informovat na email: 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art@yvah.cz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, službu objednáme.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DATUM: </w:t>
        <w:tab/>
        <w:tab/>
        <w:tab/>
        <w:tab/>
        <w:tab/>
        <w:tab/>
        <w:t xml:space="preserve">PODPIS: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5731200" cy="88900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Za jakékoliv připomínky, ohlasy i hodnocení moc moc děkujeme, na jakékoliv dotazy ohledně dílny, výrobků...velice rádi obratem odpovíme. Neváhejte nás kdykoliv kontaktovat.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Vaše dílna ART-YVAH</w:t>
        <w:tab/>
        <w:tab/>
        <w:t xml:space="preserve">www.yvah.cz </w:t>
      </w:r>
      <w:hyperlink r:id="rId10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art@yvah.cz</w:t>
        </w:r>
      </w:hyperlink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ab/>
        <w:tab/>
        <w:t xml:space="preserve"> +420 603 466 383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mailto:art@yvah.cz" TargetMode="External"/><Relationship Id="rId9" Type="http://schemas.openxmlformats.org/officeDocument/2006/relationships/image" Target="media/image05.png"/><Relationship Id="rId5" Type="http://schemas.openxmlformats.org/officeDocument/2006/relationships/hyperlink" Target="http://www.yvah.cz" TargetMode="External"/><Relationship Id="rId6" Type="http://schemas.openxmlformats.org/officeDocument/2006/relationships/hyperlink" Target="mailto:art@yvah.cz" TargetMode="External"/><Relationship Id="rId7" Type="http://schemas.openxmlformats.org/officeDocument/2006/relationships/image" Target="media/image02.png"/><Relationship Id="rId8" Type="http://schemas.openxmlformats.org/officeDocument/2006/relationships/image" Target="media/image0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